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DA" w:rsidRDefault="008432E8">
      <w:r>
        <w:t xml:space="preserve">We are rehabbing some box culverts and attempting to </w:t>
      </w:r>
      <w:r w:rsidR="0072131D">
        <w:t>incorporate</w:t>
      </w:r>
      <w:r>
        <w:t xml:space="preserve"> the recently developed MGS Low Cost Box Culvert/Bridge Rail Design as a replacement railing.  The particular box culvert in question will require adding a taller headwall </w:t>
      </w:r>
      <w:r w:rsidR="0072131D">
        <w:t>to provide</w:t>
      </w:r>
      <w:r>
        <w:t xml:space="preserve"> a </w:t>
      </w:r>
      <w:proofErr w:type="spellStart"/>
      <w:r>
        <w:t>1V:10H</w:t>
      </w:r>
      <w:proofErr w:type="spellEnd"/>
      <w:r>
        <w:t xml:space="preserve"> slope into the face of the side mounted MGS Railing.  Our Bridge Personnel would like to know if it is better to design the sockets so that the bottom connection is into the top of the box, rather than the headwall since it is rather tall.  This design is shown in the attached drawing.  Or is it O.K. just to stay with the standard design?</w:t>
      </w:r>
      <w:r w:rsidR="0072131D">
        <w:t xml:space="preserve">  In any case we would like to standardize the length of the posts.</w:t>
      </w:r>
    </w:p>
    <w:sectPr w:rsidR="00E155DA" w:rsidSect="00E15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432E8"/>
    <w:rsid w:val="00293A85"/>
    <w:rsid w:val="00697463"/>
    <w:rsid w:val="0072131D"/>
    <w:rsid w:val="008432E8"/>
    <w:rsid w:val="00C81618"/>
    <w:rsid w:val="00E155DA"/>
    <w:rsid w:val="00EB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bwilso</dc:creator>
  <cp:lastModifiedBy>bwilso</cp:lastModifiedBy>
  <cp:revision>2</cp:revision>
  <dcterms:created xsi:type="dcterms:W3CDTF">2014-05-19T15:07:00Z</dcterms:created>
  <dcterms:modified xsi:type="dcterms:W3CDTF">2014-05-19T15:07:00Z</dcterms:modified>
</cp:coreProperties>
</file>